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55B28" w14:textId="77777777" w:rsidR="001A0A4A" w:rsidRPr="00845BEF" w:rsidRDefault="001A0A4A" w:rsidP="001A0A4A">
      <w:pPr>
        <w:pStyle w:val="ListParagraph"/>
        <w:tabs>
          <w:tab w:val="left" w:pos="3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0"/>
        <w:jc w:val="both"/>
        <w:rPr>
          <w:rFonts w:ascii="Book Antiqua" w:hAnsi="Book Antiqua"/>
          <w:color w:val="000000"/>
          <w:sz w:val="22"/>
          <w:szCs w:val="22"/>
          <w:lang w:val="pt-BR"/>
        </w:rPr>
      </w:pPr>
      <w:r w:rsidRPr="00845BEF">
        <w:rPr>
          <w:rFonts w:ascii="Book Antiqua" w:hAnsi="Book Antiqua"/>
          <w:color w:val="000000"/>
          <w:sz w:val="22"/>
          <w:szCs w:val="22"/>
          <w:lang w:val="pt-BR"/>
        </w:rPr>
        <w:t xml:space="preserve">1) Defina comunidade ecológica. </w:t>
      </w:r>
    </w:p>
    <w:p w14:paraId="72D6F17C" w14:textId="77777777" w:rsidR="001A0A4A" w:rsidRPr="00845BEF" w:rsidRDefault="001A0A4A" w:rsidP="001A0A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360"/>
        <w:jc w:val="left"/>
        <w:rPr>
          <w:rFonts w:ascii="Book Antiqua" w:hAnsi="Book Antiqua"/>
          <w:color w:val="000000"/>
          <w:sz w:val="22"/>
          <w:szCs w:val="22"/>
          <w:lang w:val="pt-BR"/>
        </w:rPr>
      </w:pPr>
    </w:p>
    <w:p w14:paraId="3AFB07E0" w14:textId="77777777" w:rsidR="00845BEF" w:rsidRDefault="009725C2" w:rsidP="00845BEF">
      <w:pPr>
        <w:tabs>
          <w:tab w:val="left" w:pos="3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both"/>
        <w:rPr>
          <w:rFonts w:ascii="Book Antiqua" w:hAnsi="Book Antiqua"/>
          <w:color w:val="000000"/>
          <w:sz w:val="22"/>
          <w:szCs w:val="22"/>
          <w:lang w:val="pt-BR"/>
        </w:rPr>
      </w:pPr>
      <w:r>
        <w:rPr>
          <w:rFonts w:ascii="Book Antiqua" w:hAnsi="Book Antiqua"/>
          <w:color w:val="000000"/>
          <w:sz w:val="22"/>
          <w:szCs w:val="22"/>
          <w:lang w:val="pt-BR"/>
        </w:rPr>
        <w:t>2</w:t>
      </w:r>
      <w:r w:rsidR="00845BEF">
        <w:rPr>
          <w:rFonts w:ascii="Book Antiqua" w:hAnsi="Book Antiqua"/>
          <w:color w:val="000000"/>
          <w:sz w:val="22"/>
          <w:szCs w:val="22"/>
          <w:lang w:val="pt-BR"/>
        </w:rPr>
        <w:t xml:space="preserve">) </w:t>
      </w:r>
      <w:r w:rsidR="00845BEF" w:rsidRPr="00845BEF">
        <w:rPr>
          <w:rFonts w:ascii="Book Antiqua" w:hAnsi="Book Antiqua"/>
          <w:color w:val="000000"/>
          <w:sz w:val="22"/>
          <w:szCs w:val="22"/>
          <w:lang w:val="pt-BR"/>
        </w:rPr>
        <w:t xml:space="preserve">O Dr. Challenger estudou a variação temporal na diversidade de espécies de plantas anuais na ilha de Doyle.  Com o passar do tempo, a diversidade de plantas anuais na ilha caiu.  Após alguns anos, somente uma espécie de planta anual, </w:t>
      </w:r>
      <w:r w:rsidR="00845BEF" w:rsidRPr="00845BEF">
        <w:rPr>
          <w:rFonts w:ascii="Book Antiqua" w:hAnsi="Book Antiqua"/>
          <w:i/>
          <w:color w:val="000000"/>
          <w:sz w:val="22"/>
          <w:szCs w:val="22"/>
          <w:lang w:val="pt-BR"/>
        </w:rPr>
        <w:t>Sherlockiana watsonii</w:t>
      </w:r>
      <w:r w:rsidR="00845BEF" w:rsidRPr="00845BEF">
        <w:rPr>
          <w:rFonts w:ascii="Book Antiqua" w:hAnsi="Book Antiqua"/>
          <w:color w:val="000000"/>
          <w:sz w:val="22"/>
          <w:szCs w:val="22"/>
          <w:lang w:val="pt-BR"/>
        </w:rPr>
        <w:t xml:space="preserve">, se tornou a mais abundante, totalizando 90% dos indivíduos de plantas anuais na ilha. Após demonstrar que os indivíduos de diferentes espécies de plantas anuais competem por recursos, o Dr. Challenger concluiu que </w:t>
      </w:r>
      <w:r w:rsidR="00845BEF" w:rsidRPr="00845BEF">
        <w:rPr>
          <w:rFonts w:ascii="Book Antiqua" w:hAnsi="Book Antiqua"/>
          <w:i/>
          <w:color w:val="000000"/>
          <w:sz w:val="22"/>
          <w:szCs w:val="22"/>
          <w:lang w:val="pt-BR"/>
        </w:rPr>
        <w:t>S. watsonii</w:t>
      </w:r>
      <w:r w:rsidR="00845BEF" w:rsidRPr="00845BEF">
        <w:rPr>
          <w:rFonts w:ascii="Book Antiqua" w:hAnsi="Book Antiqua"/>
          <w:color w:val="000000"/>
          <w:sz w:val="22"/>
          <w:szCs w:val="22"/>
          <w:lang w:val="pt-BR"/>
        </w:rPr>
        <w:t xml:space="preserve"> é a competidora mais forte.  Sabendo que outras interações ecológicas são irrelevantes no sistema estudado e que o ambiente da ilha é estável, você concorda com essa afirmação? Justifique a sua resposta.  </w:t>
      </w:r>
    </w:p>
    <w:p w14:paraId="4FEF095E" w14:textId="77777777" w:rsidR="009725C2" w:rsidRDefault="009725C2" w:rsidP="00845BEF">
      <w:pPr>
        <w:tabs>
          <w:tab w:val="left" w:pos="3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both"/>
        <w:rPr>
          <w:rFonts w:ascii="Book Antiqua" w:hAnsi="Book Antiqua"/>
          <w:color w:val="000000"/>
          <w:sz w:val="22"/>
          <w:szCs w:val="22"/>
          <w:lang w:val="pt-BR"/>
        </w:rPr>
      </w:pPr>
    </w:p>
    <w:p w14:paraId="20473344" w14:textId="7D67974F" w:rsidR="009725C2" w:rsidRDefault="00705717" w:rsidP="00845BEF">
      <w:pPr>
        <w:tabs>
          <w:tab w:val="left" w:pos="3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both"/>
        <w:rPr>
          <w:rFonts w:ascii="Book Antiqua" w:hAnsi="Book Antiqua"/>
          <w:color w:val="000000"/>
          <w:sz w:val="22"/>
          <w:szCs w:val="22"/>
          <w:lang w:val="pt-BR"/>
        </w:rPr>
      </w:pPr>
      <w:r>
        <w:t>3</w:t>
      </w:r>
      <w:r w:rsidR="002E4FC7">
        <w:t xml:space="preserve">) </w:t>
      </w:r>
      <w:r w:rsidR="002E4FC7" w:rsidRPr="000657BC">
        <w:rPr>
          <w:rFonts w:ascii="Book Antiqua" w:hAnsi="Book Antiqua"/>
          <w:color w:val="000000"/>
          <w:sz w:val="22"/>
          <w:szCs w:val="22"/>
          <w:lang w:val="pt-BR"/>
        </w:rPr>
        <w:t xml:space="preserve">Explique </w:t>
      </w:r>
      <w:r w:rsidR="002E4FC7">
        <w:rPr>
          <w:rFonts w:ascii="Book Antiqua" w:hAnsi="Book Antiqua"/>
          <w:color w:val="000000"/>
          <w:sz w:val="22"/>
          <w:szCs w:val="22"/>
          <w:lang w:val="pt-BR"/>
        </w:rPr>
        <w:t>uma hipótese que prediz como</w:t>
      </w:r>
      <w:r w:rsidR="002E4FC7" w:rsidRPr="000657BC">
        <w:rPr>
          <w:rFonts w:ascii="Book Antiqua" w:hAnsi="Book Antiqua"/>
          <w:color w:val="000000"/>
          <w:sz w:val="22"/>
          <w:szCs w:val="22"/>
          <w:lang w:val="pt-BR"/>
        </w:rPr>
        <w:t xml:space="preserve"> potenciais competidores</w:t>
      </w:r>
      <w:r w:rsidR="002E4FC7">
        <w:rPr>
          <w:rFonts w:ascii="Book Antiqua" w:hAnsi="Book Antiqua"/>
          <w:color w:val="000000"/>
          <w:sz w:val="22"/>
          <w:szCs w:val="22"/>
          <w:lang w:val="pt-BR"/>
        </w:rPr>
        <w:t xml:space="preserve"> podem coexistir em uma mesma comunidade ecológica?</w:t>
      </w:r>
    </w:p>
    <w:p w14:paraId="780AC93C" w14:textId="77777777" w:rsidR="002E4FC7" w:rsidRDefault="002E4FC7" w:rsidP="00845BEF">
      <w:pPr>
        <w:tabs>
          <w:tab w:val="left" w:pos="3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both"/>
        <w:rPr>
          <w:rFonts w:ascii="Book Antiqua" w:hAnsi="Book Antiqua"/>
          <w:color w:val="000000"/>
          <w:sz w:val="22"/>
          <w:szCs w:val="22"/>
          <w:lang w:val="pt-BR"/>
        </w:rPr>
      </w:pPr>
    </w:p>
    <w:p w14:paraId="50D6F00B" w14:textId="35DBA0BC" w:rsidR="002E4FC7" w:rsidRDefault="00705717" w:rsidP="00845BEF">
      <w:pPr>
        <w:tabs>
          <w:tab w:val="left" w:pos="3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both"/>
        <w:rPr>
          <w:rFonts w:ascii="Book Antiqua" w:hAnsi="Book Antiqua"/>
          <w:color w:val="000000"/>
          <w:sz w:val="22"/>
          <w:szCs w:val="22"/>
          <w:lang w:val="pt-BR"/>
        </w:rPr>
      </w:pPr>
      <w:r>
        <w:t>4</w:t>
      </w:r>
      <w:r w:rsidR="002E4FC7">
        <w:t xml:space="preserve">) </w:t>
      </w:r>
      <w:r>
        <w:rPr>
          <w:rFonts w:ascii="Book Antiqua" w:hAnsi="Book Antiqua"/>
          <w:color w:val="000000"/>
          <w:sz w:val="22"/>
          <w:szCs w:val="22"/>
          <w:lang w:val="pt-BR"/>
        </w:rPr>
        <w:t>E</w:t>
      </w:r>
      <w:r w:rsidR="002E4FC7">
        <w:rPr>
          <w:rFonts w:ascii="Book Antiqua" w:hAnsi="Book Antiqua"/>
          <w:color w:val="000000"/>
          <w:sz w:val="22"/>
          <w:szCs w:val="22"/>
          <w:lang w:val="pt-BR"/>
        </w:rPr>
        <w:t>xplique a relação entre sucessão ecológica e a hierarquia competitiva entre espécies.</w:t>
      </w:r>
    </w:p>
    <w:p w14:paraId="6C2D39D7" w14:textId="77777777" w:rsidR="002E4FC7" w:rsidRDefault="002E4FC7" w:rsidP="00845BEF">
      <w:pPr>
        <w:tabs>
          <w:tab w:val="left" w:pos="3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both"/>
      </w:pPr>
    </w:p>
    <w:p w14:paraId="6AFEA75B" w14:textId="6A25F0BD" w:rsidR="002F31A3" w:rsidRDefault="002F31A3" w:rsidP="002F31A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both"/>
        <w:rPr>
          <w:rFonts w:ascii="Book Antiqua" w:hAnsi="Book Antiqua"/>
          <w:color w:val="000000"/>
          <w:sz w:val="22"/>
          <w:szCs w:val="22"/>
          <w:lang w:val="pt-BR"/>
        </w:rPr>
      </w:pPr>
      <w:r>
        <w:rPr>
          <w:rFonts w:ascii="Book Antiqua" w:hAnsi="Book Antiqua"/>
          <w:color w:val="000000"/>
          <w:sz w:val="22"/>
          <w:szCs w:val="22"/>
          <w:lang w:val="pt-BR"/>
        </w:rPr>
        <w:t>5</w:t>
      </w:r>
      <w:r w:rsidRPr="00783280">
        <w:rPr>
          <w:rFonts w:ascii="Book Antiqua" w:hAnsi="Book Antiqua"/>
          <w:color w:val="000000"/>
          <w:sz w:val="22"/>
          <w:szCs w:val="22"/>
          <w:lang w:val="pt-BR"/>
        </w:rPr>
        <w:t xml:space="preserve">) </w:t>
      </w:r>
      <w:r>
        <w:rPr>
          <w:rFonts w:ascii="Book Antiqua" w:hAnsi="Book Antiqua"/>
          <w:color w:val="000000"/>
          <w:sz w:val="22"/>
          <w:szCs w:val="22"/>
          <w:lang w:val="pt-BR"/>
        </w:rPr>
        <w:t xml:space="preserve">Os  </w:t>
      </w:r>
      <w:r w:rsidRPr="004215CE">
        <w:rPr>
          <w:rFonts w:ascii="Book Antiqua" w:hAnsi="Book Antiqua"/>
          <w:color w:val="000000"/>
          <w:sz w:val="22"/>
          <w:szCs w:val="22"/>
          <w:lang w:val="pt-BR"/>
        </w:rPr>
        <w:t>pesquisadores Peter Venkman e Raymond Stantz estudaram</w:t>
      </w:r>
      <w:r>
        <w:rPr>
          <w:rFonts w:ascii="Book Antiqua" w:hAnsi="Book Antiqua"/>
          <w:color w:val="000000"/>
          <w:sz w:val="22"/>
          <w:szCs w:val="22"/>
          <w:lang w:val="pt-BR"/>
        </w:rPr>
        <w:t xml:space="preserve"> três pares de espécies em uma comunidade ecológica em um local clima estável e com apenas dois ambientes. Os pares de espécies eram: (1) duas espécies de plantas; (2) duas espécies de herbívoros; e (3) duas espécies de carnívoros. As espécies que compõem cada par usam exatamente os mesmos recursos e esses recursos não são compartilhados por espécies em de pares diferentes. As seis espécies estavam adaptadas para habitar os dois ambientes. No entanto, os pesquisadores </w:t>
      </w:r>
      <w:r w:rsidRPr="004215CE">
        <w:rPr>
          <w:rFonts w:ascii="Book Antiqua" w:hAnsi="Book Antiqua"/>
          <w:color w:val="000000"/>
          <w:sz w:val="22"/>
          <w:szCs w:val="22"/>
          <w:lang w:val="pt-BR"/>
        </w:rPr>
        <w:t>Venkman e Stantz</w:t>
      </w:r>
      <w:r>
        <w:rPr>
          <w:rFonts w:ascii="Book Antiqua" w:hAnsi="Book Antiqua"/>
          <w:color w:val="000000"/>
          <w:sz w:val="22"/>
          <w:szCs w:val="22"/>
          <w:lang w:val="pt-BR"/>
        </w:rPr>
        <w:t xml:space="preserve"> encontraram que cada espécie de planta habitava um ambiente distinto. De forma similar, cada espécie de carnívoro habitava um ambiente distinto. No entanto, as  duas espécies de herbívoro habitavam ambos ambientes.</w:t>
      </w:r>
    </w:p>
    <w:p w14:paraId="46673FA6" w14:textId="77777777" w:rsidR="002F31A3" w:rsidRPr="004215CE" w:rsidRDefault="002F31A3" w:rsidP="002F31A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708"/>
        <w:jc w:val="both"/>
        <w:rPr>
          <w:rFonts w:ascii="Book Antiqua" w:hAnsi="Book Antiqua"/>
          <w:color w:val="000000"/>
          <w:sz w:val="22"/>
          <w:szCs w:val="22"/>
          <w:lang w:val="pt-BR"/>
        </w:rPr>
      </w:pPr>
      <w:r>
        <w:rPr>
          <w:rFonts w:ascii="Book Antiqua" w:hAnsi="Book Antiqua"/>
          <w:color w:val="000000"/>
          <w:sz w:val="22"/>
          <w:szCs w:val="22"/>
          <w:lang w:val="pt-BR"/>
        </w:rPr>
        <w:t xml:space="preserve">(1) Proponha uma hipótese para explicar o padrão de distribuição espacial das espécies de plantas e carnívoros (2,0). </w:t>
      </w:r>
    </w:p>
    <w:p w14:paraId="0201AB3C" w14:textId="77777777" w:rsidR="002F31A3" w:rsidRDefault="002F31A3" w:rsidP="002F31A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708"/>
        <w:jc w:val="both"/>
        <w:rPr>
          <w:rFonts w:ascii="Book Antiqua" w:hAnsi="Book Antiqua"/>
          <w:color w:val="000000"/>
          <w:sz w:val="22"/>
          <w:szCs w:val="22"/>
          <w:lang w:val="pt-BR"/>
        </w:rPr>
      </w:pPr>
    </w:p>
    <w:p w14:paraId="1512CDCE" w14:textId="77777777" w:rsidR="002F31A3" w:rsidRDefault="002F31A3" w:rsidP="002F31A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708"/>
        <w:jc w:val="both"/>
        <w:rPr>
          <w:rFonts w:ascii="Book Antiqua" w:hAnsi="Book Antiqua"/>
          <w:color w:val="000000"/>
          <w:sz w:val="22"/>
          <w:szCs w:val="22"/>
          <w:lang w:val="pt-BR"/>
        </w:rPr>
      </w:pPr>
      <w:r>
        <w:rPr>
          <w:rFonts w:ascii="Book Antiqua" w:hAnsi="Book Antiqua"/>
          <w:color w:val="000000"/>
          <w:sz w:val="22"/>
          <w:szCs w:val="22"/>
          <w:lang w:val="pt-BR"/>
        </w:rPr>
        <w:t xml:space="preserve"> (2) Proponha um explicação para o porquê da hipótese proposta por você no exercício anterior não ser verdadeira para o par formado por espécies de herbívoros. (2,0)</w:t>
      </w:r>
    </w:p>
    <w:p w14:paraId="0D6E0360" w14:textId="77777777" w:rsidR="002F31A3" w:rsidRPr="00845BEF" w:rsidRDefault="002F31A3" w:rsidP="002F31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360"/>
        <w:jc w:val="left"/>
        <w:rPr>
          <w:rFonts w:ascii="Book Antiqua" w:hAnsi="Book Antiqua"/>
          <w:color w:val="000000"/>
          <w:sz w:val="22"/>
          <w:szCs w:val="22"/>
          <w:lang w:val="pt-BR"/>
        </w:rPr>
      </w:pPr>
    </w:p>
    <w:p w14:paraId="50843272" w14:textId="02CC8730" w:rsidR="002F31A3" w:rsidRDefault="002F31A3" w:rsidP="002F31A3">
      <w:pPr>
        <w:tabs>
          <w:tab w:val="left" w:pos="3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both"/>
        <w:rPr>
          <w:rFonts w:ascii="Book Antiqua" w:hAnsi="Book Antiqua"/>
          <w:color w:val="000000"/>
          <w:sz w:val="22"/>
          <w:szCs w:val="22"/>
          <w:lang w:val="pt-BR"/>
        </w:rPr>
      </w:pPr>
      <w:r>
        <w:rPr>
          <w:rFonts w:ascii="Book Antiqua" w:hAnsi="Book Antiqua"/>
          <w:color w:val="000000"/>
          <w:sz w:val="22"/>
          <w:szCs w:val="22"/>
          <w:lang w:val="pt-BR"/>
        </w:rPr>
        <w:t>6</w:t>
      </w:r>
      <w:r>
        <w:rPr>
          <w:rFonts w:ascii="Book Antiqua" w:hAnsi="Book Antiqua"/>
          <w:color w:val="000000"/>
          <w:sz w:val="22"/>
          <w:szCs w:val="22"/>
          <w:lang w:val="pt-BR"/>
        </w:rPr>
        <w:t xml:space="preserve">) No início do século XX o lobo-marsupial, </w:t>
      </w:r>
      <w:r w:rsidRPr="00343545">
        <w:rPr>
          <w:rFonts w:ascii="Book Antiqua" w:hAnsi="Book Antiqua"/>
          <w:i/>
          <w:color w:val="000000"/>
          <w:sz w:val="22"/>
          <w:szCs w:val="22"/>
          <w:lang w:val="pt-BR"/>
        </w:rPr>
        <w:t>Thylacinus cynocephalus</w:t>
      </w:r>
      <w:r>
        <w:rPr>
          <w:rFonts w:ascii="Book Antiqua" w:hAnsi="Book Antiqua"/>
          <w:color w:val="000000"/>
          <w:sz w:val="22"/>
          <w:szCs w:val="22"/>
          <w:lang w:val="pt-BR"/>
        </w:rPr>
        <w:t xml:space="preserve">, foi exterminado da ilha da Tasmânia. Este marsupial era o principal predador da ilha, consumindo diversas espécies de mamíferos. Elabore uma hipótese que prediga como a diversidade das presas de  </w:t>
      </w:r>
      <w:r w:rsidRPr="00343545">
        <w:rPr>
          <w:rFonts w:ascii="Book Antiqua" w:hAnsi="Book Antiqua"/>
          <w:i/>
          <w:color w:val="000000"/>
          <w:sz w:val="22"/>
          <w:szCs w:val="22"/>
          <w:lang w:val="pt-BR"/>
        </w:rPr>
        <w:t>T</w:t>
      </w:r>
      <w:r>
        <w:rPr>
          <w:rFonts w:ascii="Book Antiqua" w:hAnsi="Book Antiqua"/>
          <w:i/>
          <w:color w:val="000000"/>
          <w:sz w:val="22"/>
          <w:szCs w:val="22"/>
          <w:lang w:val="pt-BR"/>
        </w:rPr>
        <w:t>.</w:t>
      </w:r>
      <w:r w:rsidRPr="00343545">
        <w:rPr>
          <w:rFonts w:ascii="Book Antiqua" w:hAnsi="Book Antiqua"/>
          <w:i/>
          <w:color w:val="000000"/>
          <w:sz w:val="22"/>
          <w:szCs w:val="22"/>
          <w:lang w:val="pt-BR"/>
        </w:rPr>
        <w:t xml:space="preserve"> cynocephalus</w:t>
      </w:r>
      <w:r>
        <w:rPr>
          <w:rFonts w:ascii="Book Antiqua" w:hAnsi="Book Antiqua"/>
          <w:color w:val="000000"/>
          <w:sz w:val="22"/>
          <w:szCs w:val="22"/>
          <w:lang w:val="pt-BR"/>
        </w:rPr>
        <w:t xml:space="preserve">  </w:t>
      </w:r>
      <w:r w:rsidRPr="00531BA7">
        <w:rPr>
          <w:rFonts w:ascii="Book Antiqua" w:hAnsi="Book Antiqua"/>
          <w:color w:val="000000"/>
          <w:sz w:val="22"/>
          <w:szCs w:val="22"/>
          <w:lang w:val="pt-BR"/>
        </w:rPr>
        <w:t xml:space="preserve">  </w:t>
      </w:r>
      <w:r>
        <w:rPr>
          <w:rFonts w:ascii="Book Antiqua" w:hAnsi="Book Antiqua"/>
          <w:color w:val="000000"/>
          <w:sz w:val="22"/>
          <w:szCs w:val="22"/>
          <w:lang w:val="pt-BR"/>
        </w:rPr>
        <w:t>foi influenciada pela extinção desse predador. Explique uma suposição central de sua hipótese.</w:t>
      </w:r>
    </w:p>
    <w:p w14:paraId="7A901E92" w14:textId="77777777" w:rsidR="002F31A3" w:rsidRDefault="002F31A3" w:rsidP="002F31A3">
      <w:pPr>
        <w:tabs>
          <w:tab w:val="left" w:pos="3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both"/>
        <w:rPr>
          <w:rFonts w:ascii="Book Antiqua" w:hAnsi="Book Antiqua"/>
          <w:color w:val="000000"/>
          <w:sz w:val="22"/>
          <w:szCs w:val="22"/>
          <w:lang w:val="pt-BR"/>
        </w:rPr>
      </w:pPr>
    </w:p>
    <w:p w14:paraId="05F1BB1B" w14:textId="5209A418" w:rsidR="002F31A3" w:rsidRDefault="002F31A3" w:rsidP="002F31A3">
      <w:pPr>
        <w:spacing w:before="120"/>
        <w:contextualSpacing/>
        <w:jc w:val="both"/>
        <w:rPr>
          <w:rFonts w:ascii="Book Antiqua" w:hAnsi="Book Antiqua"/>
          <w:color w:val="auto"/>
          <w:sz w:val="22"/>
          <w:lang w:val="pt-BR"/>
        </w:rPr>
      </w:pPr>
      <w:r>
        <w:rPr>
          <w:rFonts w:ascii="Book Antiqua" w:hAnsi="Book Antiqua"/>
          <w:color w:val="000000"/>
          <w:sz w:val="22"/>
          <w:szCs w:val="22"/>
          <w:lang w:val="pt-BR"/>
        </w:rPr>
        <w:t>7</w:t>
      </w:r>
      <w:r w:rsidRPr="008D707C">
        <w:rPr>
          <w:rFonts w:ascii="Book Antiqua" w:hAnsi="Book Antiqua"/>
          <w:color w:val="000000"/>
          <w:sz w:val="22"/>
          <w:szCs w:val="22"/>
          <w:lang w:val="pt-BR"/>
        </w:rPr>
        <w:t xml:space="preserve">) </w:t>
      </w:r>
      <w:r w:rsidRPr="008D707C">
        <w:rPr>
          <w:rFonts w:ascii="Book Antiqua" w:hAnsi="Book Antiqua"/>
          <w:color w:val="auto"/>
          <w:sz w:val="22"/>
          <w:lang w:val="pt-BR"/>
        </w:rPr>
        <w:t>Qual a relação entre a estabilidade de uma comunidade, sua riqueza de espécies e complexidade? Note que complexidade aqui é  definida como a proporção de interações observadas entre</w:t>
      </w:r>
      <w:r>
        <w:rPr>
          <w:rFonts w:ascii="Book Antiqua" w:hAnsi="Book Antiqua"/>
          <w:color w:val="auto"/>
          <w:sz w:val="22"/>
          <w:lang w:val="pt-BR"/>
        </w:rPr>
        <w:t xml:space="preserve"> as espécies de uma comunidade.</w:t>
      </w:r>
    </w:p>
    <w:p w14:paraId="25A3BC39" w14:textId="77777777" w:rsidR="002F31A3" w:rsidRDefault="002F31A3" w:rsidP="002F31A3">
      <w:pPr>
        <w:spacing w:before="120"/>
        <w:contextualSpacing/>
        <w:jc w:val="both"/>
        <w:rPr>
          <w:rFonts w:ascii="Book Antiqua" w:hAnsi="Book Antiqua"/>
          <w:color w:val="auto"/>
          <w:sz w:val="22"/>
          <w:lang w:val="pt-BR"/>
        </w:rPr>
      </w:pPr>
    </w:p>
    <w:p w14:paraId="1578A024" w14:textId="64212E11" w:rsidR="002F31A3" w:rsidRDefault="002F31A3" w:rsidP="002F31A3">
      <w:pPr>
        <w:spacing w:before="120"/>
        <w:contextualSpacing/>
        <w:jc w:val="both"/>
        <w:rPr>
          <w:rFonts w:ascii="Book Antiqua" w:hAnsi="Book Antiqua"/>
          <w:color w:val="000000"/>
          <w:sz w:val="22"/>
          <w:szCs w:val="22"/>
          <w:lang w:val="pt-BR"/>
        </w:rPr>
      </w:pPr>
      <w:r>
        <w:rPr>
          <w:rFonts w:ascii="Book Antiqua" w:hAnsi="Book Antiqua"/>
          <w:color w:val="auto"/>
          <w:sz w:val="22"/>
          <w:lang w:val="pt-BR"/>
        </w:rPr>
        <w:lastRenderedPageBreak/>
        <w:t>8</w:t>
      </w:r>
      <w:r>
        <w:rPr>
          <w:rFonts w:ascii="Book Antiqua" w:hAnsi="Book Antiqua"/>
          <w:color w:val="auto"/>
          <w:sz w:val="22"/>
          <w:lang w:val="pt-BR"/>
        </w:rPr>
        <w:t xml:space="preserve">) </w:t>
      </w:r>
      <w:r>
        <w:rPr>
          <w:rFonts w:ascii="Book Antiqua" w:hAnsi="Book Antiqua"/>
          <w:color w:val="000000"/>
          <w:sz w:val="22"/>
          <w:szCs w:val="22"/>
          <w:lang w:val="pt-BR"/>
        </w:rPr>
        <w:t xml:space="preserve">O predador de topo </w:t>
      </w:r>
      <w:r>
        <w:rPr>
          <w:rFonts w:ascii="Book Antiqua" w:hAnsi="Book Antiqua"/>
          <w:i/>
          <w:color w:val="000000"/>
          <w:sz w:val="22"/>
          <w:szCs w:val="22"/>
          <w:lang w:val="pt-BR"/>
        </w:rPr>
        <w:t>Andersonia</w:t>
      </w:r>
      <w:r w:rsidRPr="00E533EB">
        <w:rPr>
          <w:rFonts w:ascii="Book Antiqua" w:hAnsi="Book Antiqua"/>
          <w:i/>
          <w:color w:val="000000"/>
          <w:sz w:val="22"/>
          <w:szCs w:val="22"/>
          <w:lang w:val="pt-BR"/>
        </w:rPr>
        <w:t xml:space="preserve"> </w:t>
      </w:r>
      <w:r>
        <w:rPr>
          <w:rFonts w:ascii="Book Antiqua" w:hAnsi="Book Antiqua"/>
          <w:i/>
          <w:color w:val="000000"/>
          <w:sz w:val="22"/>
          <w:szCs w:val="22"/>
          <w:lang w:val="pt-BR"/>
        </w:rPr>
        <w:t>minotaurus</w:t>
      </w:r>
      <w:r>
        <w:rPr>
          <w:rFonts w:ascii="Book Antiqua" w:hAnsi="Book Antiqua"/>
          <w:color w:val="000000"/>
          <w:sz w:val="22"/>
          <w:szCs w:val="22"/>
          <w:lang w:val="pt-BR"/>
        </w:rPr>
        <w:t xml:space="preserve"> invadiu duas comunidades ecológicas, </w:t>
      </w:r>
      <w:r w:rsidRPr="00E533EB">
        <w:rPr>
          <w:rFonts w:ascii="Book Antiqua" w:hAnsi="Book Antiqua"/>
          <w:b/>
          <w:color w:val="000000"/>
          <w:sz w:val="22"/>
          <w:szCs w:val="22"/>
          <w:lang w:val="pt-BR"/>
        </w:rPr>
        <w:t>A</w:t>
      </w:r>
      <w:r>
        <w:rPr>
          <w:rFonts w:ascii="Book Antiqua" w:hAnsi="Book Antiqua"/>
          <w:color w:val="000000"/>
          <w:sz w:val="22"/>
          <w:szCs w:val="22"/>
          <w:lang w:val="pt-BR"/>
        </w:rPr>
        <w:t xml:space="preserve"> e </w:t>
      </w:r>
      <w:r w:rsidRPr="00E533EB">
        <w:rPr>
          <w:rFonts w:ascii="Book Antiqua" w:hAnsi="Book Antiqua"/>
          <w:b/>
          <w:color w:val="000000"/>
          <w:sz w:val="22"/>
          <w:szCs w:val="22"/>
          <w:lang w:val="pt-BR"/>
        </w:rPr>
        <w:t>B</w:t>
      </w:r>
      <w:r>
        <w:rPr>
          <w:rFonts w:ascii="Book Antiqua" w:hAnsi="Book Antiqua"/>
          <w:color w:val="000000"/>
          <w:sz w:val="22"/>
          <w:szCs w:val="22"/>
          <w:lang w:val="pt-BR"/>
        </w:rPr>
        <w:t xml:space="preserve">, que variam apenas em relação a composição de espécies. Na comunidade </w:t>
      </w:r>
      <w:r w:rsidRPr="00E533EB">
        <w:rPr>
          <w:rFonts w:ascii="Book Antiqua" w:hAnsi="Book Antiqua"/>
          <w:b/>
          <w:color w:val="000000"/>
          <w:sz w:val="22"/>
          <w:szCs w:val="22"/>
          <w:lang w:val="pt-BR"/>
        </w:rPr>
        <w:t>A</w:t>
      </w:r>
      <w:r>
        <w:rPr>
          <w:rFonts w:ascii="Book Antiqua" w:hAnsi="Book Antiqua"/>
          <w:color w:val="000000"/>
          <w:sz w:val="22"/>
          <w:szCs w:val="22"/>
          <w:lang w:val="pt-BR"/>
        </w:rPr>
        <w:t xml:space="preserve">, a invasão por </w:t>
      </w:r>
      <w:r>
        <w:rPr>
          <w:rFonts w:ascii="Book Antiqua" w:hAnsi="Book Antiqua"/>
          <w:i/>
          <w:color w:val="000000"/>
          <w:sz w:val="22"/>
          <w:szCs w:val="22"/>
          <w:lang w:val="pt-BR"/>
        </w:rPr>
        <w:t>A.</w:t>
      </w:r>
      <w:r w:rsidRPr="00E533EB">
        <w:rPr>
          <w:rFonts w:ascii="Book Antiqua" w:hAnsi="Book Antiqua"/>
          <w:i/>
          <w:color w:val="000000"/>
          <w:sz w:val="22"/>
          <w:szCs w:val="22"/>
          <w:lang w:val="pt-BR"/>
        </w:rPr>
        <w:t xml:space="preserve"> </w:t>
      </w:r>
      <w:r>
        <w:rPr>
          <w:rFonts w:ascii="Book Antiqua" w:hAnsi="Book Antiqua"/>
          <w:i/>
          <w:color w:val="000000"/>
          <w:sz w:val="22"/>
          <w:szCs w:val="22"/>
          <w:lang w:val="pt-BR"/>
        </w:rPr>
        <w:t>minotaurus</w:t>
      </w:r>
      <w:r>
        <w:rPr>
          <w:rFonts w:ascii="Book Antiqua" w:hAnsi="Book Antiqua"/>
          <w:color w:val="000000"/>
          <w:sz w:val="22"/>
          <w:szCs w:val="22"/>
          <w:lang w:val="pt-BR"/>
        </w:rPr>
        <w:t xml:space="preserve"> causou uma redução da abundância de produtores enquanto na comunidade </w:t>
      </w:r>
      <w:r w:rsidRPr="00681193">
        <w:rPr>
          <w:rFonts w:ascii="Book Antiqua" w:hAnsi="Book Antiqua"/>
          <w:b/>
          <w:color w:val="000000"/>
          <w:sz w:val="22"/>
          <w:szCs w:val="22"/>
          <w:lang w:val="pt-BR"/>
        </w:rPr>
        <w:t>B</w:t>
      </w:r>
      <w:r>
        <w:rPr>
          <w:rFonts w:ascii="Book Antiqua" w:hAnsi="Book Antiqua"/>
          <w:color w:val="000000"/>
          <w:sz w:val="22"/>
          <w:szCs w:val="22"/>
          <w:lang w:val="pt-BR"/>
        </w:rPr>
        <w:t xml:space="preserve"> a invasão levou a um aumento na abundância de produtores.  Sabendo que </w:t>
      </w:r>
      <w:r>
        <w:rPr>
          <w:rFonts w:ascii="Book Antiqua" w:hAnsi="Book Antiqua"/>
          <w:i/>
          <w:color w:val="000000"/>
          <w:sz w:val="22"/>
          <w:szCs w:val="22"/>
          <w:lang w:val="pt-BR"/>
        </w:rPr>
        <w:t>A.</w:t>
      </w:r>
      <w:r w:rsidRPr="00E533EB">
        <w:rPr>
          <w:rFonts w:ascii="Book Antiqua" w:hAnsi="Book Antiqua"/>
          <w:i/>
          <w:color w:val="000000"/>
          <w:sz w:val="22"/>
          <w:szCs w:val="22"/>
          <w:lang w:val="pt-BR"/>
        </w:rPr>
        <w:t xml:space="preserve"> </w:t>
      </w:r>
      <w:r>
        <w:rPr>
          <w:rFonts w:ascii="Book Antiqua" w:hAnsi="Book Antiqua"/>
          <w:i/>
          <w:color w:val="000000"/>
          <w:sz w:val="22"/>
          <w:szCs w:val="22"/>
          <w:lang w:val="pt-BR"/>
        </w:rPr>
        <w:t>minotaurus</w:t>
      </w:r>
      <w:r>
        <w:rPr>
          <w:rFonts w:ascii="Book Antiqua" w:hAnsi="Book Antiqua"/>
          <w:color w:val="000000"/>
          <w:sz w:val="22"/>
          <w:szCs w:val="22"/>
          <w:lang w:val="pt-BR"/>
        </w:rPr>
        <w:t xml:space="preserve"> é estritamente carnívoro e com base nos seus conhecimentos sobre cascatas tróficas formule uma hipótese para explicar o porquê dos efeitos da invasão por </w:t>
      </w:r>
      <w:r>
        <w:rPr>
          <w:rFonts w:ascii="Book Antiqua" w:hAnsi="Book Antiqua"/>
          <w:i/>
          <w:color w:val="000000"/>
          <w:sz w:val="22"/>
          <w:szCs w:val="22"/>
          <w:lang w:val="pt-BR"/>
        </w:rPr>
        <w:t>A.</w:t>
      </w:r>
      <w:r w:rsidRPr="00E533EB">
        <w:rPr>
          <w:rFonts w:ascii="Book Antiqua" w:hAnsi="Book Antiqua"/>
          <w:i/>
          <w:color w:val="000000"/>
          <w:sz w:val="22"/>
          <w:szCs w:val="22"/>
          <w:lang w:val="pt-BR"/>
        </w:rPr>
        <w:t xml:space="preserve"> </w:t>
      </w:r>
      <w:r>
        <w:rPr>
          <w:rFonts w:ascii="Book Antiqua" w:hAnsi="Book Antiqua"/>
          <w:i/>
          <w:color w:val="000000"/>
          <w:sz w:val="22"/>
          <w:szCs w:val="22"/>
          <w:lang w:val="pt-BR"/>
        </w:rPr>
        <w:t>minotaurus</w:t>
      </w:r>
      <w:r>
        <w:rPr>
          <w:rFonts w:ascii="Book Antiqua" w:hAnsi="Book Antiqua"/>
          <w:color w:val="000000"/>
          <w:sz w:val="22"/>
          <w:szCs w:val="22"/>
          <w:lang w:val="pt-BR"/>
        </w:rPr>
        <w:t xml:space="preserve"> sobre os produtores variarem entre as comunidades </w:t>
      </w:r>
      <w:r w:rsidRPr="001758ED">
        <w:rPr>
          <w:rFonts w:ascii="Book Antiqua" w:hAnsi="Book Antiqua"/>
          <w:b/>
          <w:color w:val="000000"/>
          <w:sz w:val="22"/>
          <w:szCs w:val="22"/>
          <w:lang w:val="pt-BR"/>
        </w:rPr>
        <w:t>A</w:t>
      </w:r>
      <w:r>
        <w:rPr>
          <w:rFonts w:ascii="Book Antiqua" w:hAnsi="Book Antiqua"/>
          <w:color w:val="000000"/>
          <w:sz w:val="22"/>
          <w:szCs w:val="22"/>
          <w:lang w:val="pt-BR"/>
        </w:rPr>
        <w:t xml:space="preserve"> e </w:t>
      </w:r>
      <w:r w:rsidRPr="001758ED">
        <w:rPr>
          <w:rFonts w:ascii="Book Antiqua" w:hAnsi="Book Antiqua"/>
          <w:b/>
          <w:color w:val="000000"/>
          <w:sz w:val="22"/>
          <w:szCs w:val="22"/>
          <w:lang w:val="pt-BR"/>
        </w:rPr>
        <w:t>B</w:t>
      </w:r>
      <w:r>
        <w:rPr>
          <w:rFonts w:ascii="Book Antiqua" w:hAnsi="Book Antiqua"/>
          <w:color w:val="000000"/>
          <w:sz w:val="22"/>
          <w:szCs w:val="22"/>
          <w:lang w:val="pt-BR"/>
        </w:rPr>
        <w:t xml:space="preserve">. </w:t>
      </w:r>
    </w:p>
    <w:p w14:paraId="154DC8E8" w14:textId="77777777" w:rsidR="002F31A3" w:rsidRDefault="002F31A3" w:rsidP="002F31A3">
      <w:pPr>
        <w:spacing w:before="120"/>
        <w:contextualSpacing/>
        <w:jc w:val="both"/>
        <w:rPr>
          <w:rFonts w:ascii="Book Antiqua" w:hAnsi="Book Antiqua"/>
          <w:color w:val="000000"/>
          <w:sz w:val="22"/>
          <w:szCs w:val="22"/>
          <w:lang w:val="pt-BR"/>
        </w:rPr>
      </w:pPr>
    </w:p>
    <w:p w14:paraId="67F12E72" w14:textId="360C8C4A" w:rsidR="002F31A3" w:rsidRPr="008D707C" w:rsidRDefault="002F31A3" w:rsidP="002F31A3">
      <w:pPr>
        <w:spacing w:before="120"/>
        <w:contextualSpacing/>
        <w:jc w:val="both"/>
        <w:rPr>
          <w:rFonts w:ascii="Book Antiqua" w:hAnsi="Book Antiqua"/>
          <w:color w:val="auto"/>
          <w:sz w:val="22"/>
          <w:lang w:val="pt-BR"/>
        </w:rPr>
      </w:pPr>
      <w:r>
        <w:rPr>
          <w:rFonts w:ascii="Book Antiqua" w:hAnsi="Book Antiqua"/>
          <w:color w:val="000000"/>
          <w:sz w:val="22"/>
          <w:szCs w:val="22"/>
          <w:lang w:val="pt-BR"/>
        </w:rPr>
        <w:t>9) Explique como a dispersão de indivíduos altera a riqueza e composição de comunidades próximas.</w:t>
      </w:r>
      <w:bookmarkStart w:id="0" w:name="_GoBack"/>
      <w:bookmarkEnd w:id="0"/>
      <w:r>
        <w:rPr>
          <w:rFonts w:ascii="Book Antiqua" w:hAnsi="Book Antiqua"/>
          <w:color w:val="000000"/>
          <w:sz w:val="22"/>
          <w:szCs w:val="22"/>
          <w:lang w:val="pt-BR"/>
        </w:rPr>
        <w:t xml:space="preserve"> </w:t>
      </w:r>
    </w:p>
    <w:p w14:paraId="45B22F34" w14:textId="77777777" w:rsidR="00705717" w:rsidRDefault="00705717" w:rsidP="00845BEF">
      <w:pPr>
        <w:tabs>
          <w:tab w:val="left" w:pos="3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both"/>
      </w:pPr>
    </w:p>
    <w:sectPr w:rsidR="00705717" w:rsidSect="00B071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4A"/>
    <w:rsid w:val="001A0A4A"/>
    <w:rsid w:val="002E4FC7"/>
    <w:rsid w:val="002F31A3"/>
    <w:rsid w:val="00300EDD"/>
    <w:rsid w:val="00705717"/>
    <w:rsid w:val="00845BEF"/>
    <w:rsid w:val="009725C2"/>
    <w:rsid w:val="00B07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B6D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4A"/>
    <w:pPr>
      <w:jc w:val="center"/>
    </w:pPr>
    <w:rPr>
      <w:rFonts w:ascii="Arial" w:eastAsia="ヒラギノ角ゴ Pro W3" w:hAnsi="Arial" w:cs="Times New Roman"/>
      <w:color w:val="000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1A0A4A"/>
    <w:pPr>
      <w:ind w:left="720"/>
      <w:jc w:val="center"/>
    </w:pPr>
    <w:rPr>
      <w:rFonts w:ascii="Arial" w:eastAsia="ヒラギノ角ゴ Pro W3" w:hAnsi="Arial" w:cs="Times New Roman"/>
      <w:color w:val="00004D"/>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4A"/>
    <w:pPr>
      <w:jc w:val="center"/>
    </w:pPr>
    <w:rPr>
      <w:rFonts w:ascii="Arial" w:eastAsia="ヒラギノ角ゴ Pro W3" w:hAnsi="Arial" w:cs="Times New Roman"/>
      <w:color w:val="000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1A0A4A"/>
    <w:pPr>
      <w:ind w:left="720"/>
      <w:jc w:val="center"/>
    </w:pPr>
    <w:rPr>
      <w:rFonts w:ascii="Arial" w:eastAsia="ヒラギノ角ゴ Pro W3" w:hAnsi="Arial" w:cs="Times New Roman"/>
      <w:color w:val="00004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486</Words>
  <Characters>2771</Characters>
  <Application>Microsoft Macintosh Word</Application>
  <DocSecurity>0</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miudo</dc:creator>
  <cp:keywords/>
  <dc:description/>
  <cp:lastModifiedBy>Paulo Guimaraes</cp:lastModifiedBy>
  <cp:revision>5</cp:revision>
  <dcterms:created xsi:type="dcterms:W3CDTF">2013-08-29T02:12:00Z</dcterms:created>
  <dcterms:modified xsi:type="dcterms:W3CDTF">2016-10-17T00:46:00Z</dcterms:modified>
</cp:coreProperties>
</file>